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C5" w:rsidRDefault="00710DC5" w:rsidP="006516C0">
      <w:pPr>
        <w:spacing w:after="0"/>
        <w:jc w:val="right"/>
      </w:pPr>
      <w:bookmarkStart w:id="0" w:name="_GoBack"/>
      <w:bookmarkEnd w:id="0"/>
    </w:p>
    <w:p w:rsidR="00F95B7E" w:rsidRPr="00F95B7E" w:rsidRDefault="00F95B7E" w:rsidP="00F9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b/>
          <w:sz w:val="24"/>
        </w:rPr>
      </w:pPr>
      <w:r w:rsidRPr="006516C0">
        <w:rPr>
          <w:b/>
          <w:sz w:val="24"/>
        </w:rPr>
        <w:t>ANNEXE A LA DEMANDE D’AUTORISATION POUR UTILISATION DU DOMAINE COMMUNAL</w:t>
      </w:r>
    </w:p>
    <w:p w:rsidR="00F95B7E" w:rsidRDefault="00F95B7E" w:rsidP="006516C0">
      <w:pPr>
        <w:spacing w:after="0"/>
        <w:jc w:val="right"/>
      </w:pPr>
    </w:p>
    <w:p w:rsidR="00710DC5" w:rsidRPr="00D4092A" w:rsidRDefault="00710DC5" w:rsidP="00A131D4">
      <w:pPr>
        <w:pBdr>
          <w:bottom w:val="single" w:sz="4" w:space="1" w:color="auto"/>
        </w:pBdr>
        <w:tabs>
          <w:tab w:val="left" w:pos="142"/>
        </w:tabs>
        <w:rPr>
          <w:b/>
          <w:sz w:val="24"/>
        </w:rPr>
      </w:pPr>
      <w:r w:rsidRPr="00D4092A">
        <w:rPr>
          <w:b/>
          <w:sz w:val="24"/>
        </w:rPr>
        <w:t>1.</w:t>
      </w:r>
      <w:r>
        <w:tab/>
      </w:r>
      <w:r w:rsidRPr="00D4092A">
        <w:rPr>
          <w:b/>
          <w:sz w:val="24"/>
        </w:rPr>
        <w:t>ROUTE CANTONALE</w:t>
      </w:r>
    </w:p>
    <w:p w:rsidR="00710DC5" w:rsidRPr="000B084D" w:rsidRDefault="00481A32" w:rsidP="00710DC5">
      <w:pPr>
        <w:tabs>
          <w:tab w:val="left" w:pos="142"/>
        </w:tabs>
        <w:ind w:left="-567"/>
      </w:pPr>
      <w:r w:rsidRPr="000B084D">
        <w:tab/>
      </w:r>
      <w:r w:rsidR="00710DC5" w:rsidRPr="000B084D">
        <w:t>Fouilles ou sondages avec remise en état à convenir avec le contrôleur des routes</w:t>
      </w:r>
    </w:p>
    <w:p w:rsidR="00710DC5" w:rsidRDefault="00710DC5" w:rsidP="00710DC5">
      <w:pPr>
        <w:tabs>
          <w:tab w:val="left" w:pos="142"/>
        </w:tabs>
        <w:ind w:left="-567"/>
        <w:rPr>
          <w:sz w:val="24"/>
        </w:rPr>
      </w:pPr>
    </w:p>
    <w:p w:rsidR="00710DC5" w:rsidRDefault="00710DC5" w:rsidP="00A131D4">
      <w:pPr>
        <w:pBdr>
          <w:bottom w:val="single" w:sz="4" w:space="1" w:color="auto"/>
        </w:pBdr>
        <w:tabs>
          <w:tab w:val="left" w:pos="142"/>
        </w:tabs>
        <w:rPr>
          <w:b/>
          <w:sz w:val="24"/>
        </w:rPr>
      </w:pPr>
      <w:r w:rsidRPr="00D4092A">
        <w:rPr>
          <w:b/>
          <w:sz w:val="24"/>
        </w:rPr>
        <w:t>2.</w:t>
      </w:r>
      <w:r>
        <w:rPr>
          <w:sz w:val="24"/>
        </w:rPr>
        <w:tab/>
      </w:r>
      <w:r w:rsidRPr="00D4092A">
        <w:rPr>
          <w:b/>
          <w:sz w:val="24"/>
        </w:rPr>
        <w:t>ROUTES COMMUNALES</w:t>
      </w:r>
    </w:p>
    <w:p w:rsidR="00D4092A" w:rsidRPr="00D4092A" w:rsidRDefault="00D4092A" w:rsidP="00A131D4">
      <w:pPr>
        <w:tabs>
          <w:tab w:val="left" w:pos="567"/>
        </w:tabs>
        <w:rPr>
          <w:b/>
          <w:sz w:val="24"/>
        </w:rPr>
      </w:pPr>
      <w:r w:rsidRPr="00D4092A">
        <w:rPr>
          <w:b/>
          <w:sz w:val="24"/>
        </w:rPr>
        <w:t>2.1</w:t>
      </w:r>
      <w:r>
        <w:rPr>
          <w:b/>
          <w:sz w:val="24"/>
        </w:rPr>
        <w:tab/>
        <w:t>Fouilles ou sondages avec remise en état en deux phases</w:t>
      </w:r>
    </w:p>
    <w:p w:rsidR="00D4092A" w:rsidRPr="00D4092A" w:rsidRDefault="00D4092A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993" w:hanging="357"/>
        <w:contextualSpacing w:val="0"/>
        <w:rPr>
          <w:sz w:val="24"/>
        </w:rPr>
      </w:pPr>
      <w:r>
        <w:t>Selon la norme VSS 640 535c</w:t>
      </w:r>
    </w:p>
    <w:p w:rsidR="00D4092A" w:rsidRPr="00D4092A" w:rsidRDefault="00D4092A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993"/>
        <w:rPr>
          <w:sz w:val="24"/>
        </w:rPr>
      </w:pPr>
      <w:r w:rsidRPr="00D4092A">
        <w:rPr>
          <w:b/>
          <w:sz w:val="24"/>
        </w:rPr>
        <w:t>1</w:t>
      </w:r>
      <w:r w:rsidRPr="00D4092A">
        <w:rPr>
          <w:b/>
          <w:sz w:val="24"/>
          <w:vertAlign w:val="superscript"/>
        </w:rPr>
        <w:t>ère</w:t>
      </w:r>
      <w:r w:rsidRPr="00D4092A">
        <w:rPr>
          <w:b/>
          <w:sz w:val="24"/>
        </w:rPr>
        <w:t xml:space="preserve"> phase</w:t>
      </w:r>
      <w:r w:rsidR="00AB4E65">
        <w:rPr>
          <w:b/>
          <w:sz w:val="24"/>
        </w:rPr>
        <w:t xml:space="preserve"> </w:t>
      </w:r>
      <w:r w:rsidR="00AB4E65" w:rsidRPr="00AB4E65">
        <w:t xml:space="preserve">(pour fermeture fouille et couche de roulement </w:t>
      </w:r>
      <w:r w:rsidR="00AB4E65" w:rsidRPr="00AB4E65">
        <w:rPr>
          <w:u w:val="single"/>
        </w:rPr>
        <w:t>provisoire</w:t>
      </w:r>
      <w:r w:rsidR="00AB4E65" w:rsidRPr="00AB4E65">
        <w:t>)</w:t>
      </w:r>
    </w:p>
    <w:p w:rsidR="00D4092A" w:rsidRPr="00D4092A" w:rsidRDefault="00D4092A" w:rsidP="00A131D4">
      <w:pPr>
        <w:pStyle w:val="Paragraphedeliste"/>
        <w:tabs>
          <w:tab w:val="left" w:pos="142"/>
        </w:tabs>
        <w:spacing w:after="0"/>
        <w:ind w:left="993"/>
        <w:contextualSpacing w:val="0"/>
      </w:pPr>
      <w:r w:rsidRPr="00D4092A">
        <w:t>Pose d’un</w:t>
      </w:r>
      <w:r w:rsidR="008E30CB">
        <w:t>e couche d’enrobé type ACT 22N</w:t>
      </w:r>
      <w:r w:rsidRPr="00D4092A">
        <w:t xml:space="preserve">, épaisseur minimale </w:t>
      </w:r>
      <w:r w:rsidR="008E30CB">
        <w:t xml:space="preserve">totale </w:t>
      </w:r>
      <w:r w:rsidRPr="00D4092A">
        <w:t xml:space="preserve">de </w:t>
      </w:r>
      <w:r>
        <w:t xml:space="preserve">120 </w:t>
      </w:r>
      <w:r w:rsidR="008E30CB">
        <w:t>mm</w:t>
      </w:r>
      <w:r>
        <w:t xml:space="preserve"> posé en 2 couches de 60mm</w:t>
      </w:r>
      <w:r w:rsidRPr="00D4092A">
        <w:t xml:space="preserve"> avec joint type Dilaplast R</w:t>
      </w:r>
      <w:r w:rsidR="008E30CB">
        <w:t xml:space="preserve"> ou similaire.</w:t>
      </w:r>
    </w:p>
    <w:p w:rsidR="00D4092A" w:rsidRPr="008E30CB" w:rsidRDefault="00D4092A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993"/>
        <w:rPr>
          <w:b/>
        </w:rPr>
      </w:pPr>
      <w:r w:rsidRPr="00D4092A">
        <w:rPr>
          <w:b/>
          <w:sz w:val="24"/>
        </w:rPr>
        <w:t>2</w:t>
      </w:r>
      <w:r w:rsidRPr="00D4092A">
        <w:rPr>
          <w:b/>
          <w:sz w:val="24"/>
          <w:vertAlign w:val="superscript"/>
        </w:rPr>
        <w:t>ème</w:t>
      </w:r>
      <w:r w:rsidRPr="00D4092A">
        <w:rPr>
          <w:b/>
          <w:sz w:val="24"/>
        </w:rPr>
        <w:t xml:space="preserve"> phase</w:t>
      </w:r>
      <w:r w:rsidR="008E30CB">
        <w:rPr>
          <w:b/>
          <w:sz w:val="24"/>
        </w:rPr>
        <w:t xml:space="preserve"> </w:t>
      </w:r>
      <w:r w:rsidR="008E30CB" w:rsidRPr="008E30CB">
        <w:t xml:space="preserve">(à coordonner par </w:t>
      </w:r>
      <w:r w:rsidR="008E30CB" w:rsidRPr="008E30CB">
        <w:rPr>
          <w:u w:val="single"/>
        </w:rPr>
        <w:t>l’entrepreneur</w:t>
      </w:r>
      <w:r w:rsidR="008E30CB" w:rsidRPr="008E30CB">
        <w:t xml:space="preserve"> avec information</w:t>
      </w:r>
      <w:r w:rsidR="00AB4E65">
        <w:t>/planning à remettre</w:t>
      </w:r>
      <w:r w:rsidR="008E30CB" w:rsidRPr="008E30CB">
        <w:t xml:space="preserve"> au service technique)</w:t>
      </w:r>
      <w:r w:rsidR="008E30CB" w:rsidRPr="008E30CB">
        <w:rPr>
          <w:b/>
        </w:rPr>
        <w:t xml:space="preserve"> </w:t>
      </w:r>
    </w:p>
    <w:p w:rsidR="00D4092A" w:rsidRDefault="00D4092A" w:rsidP="00A131D4">
      <w:pPr>
        <w:pStyle w:val="Paragraphedeliste"/>
        <w:tabs>
          <w:tab w:val="left" w:pos="142"/>
        </w:tabs>
        <w:spacing w:after="0"/>
        <w:ind w:left="993"/>
        <w:contextualSpacing w:val="0"/>
      </w:pPr>
      <w:r>
        <w:t xml:space="preserve">1 année après, fraisage et pose d’un </w:t>
      </w:r>
      <w:r w:rsidR="008E30CB">
        <w:t>enrobé type AC 11N</w:t>
      </w:r>
      <w:r>
        <w:t xml:space="preserve">, épaisseur minimale </w:t>
      </w:r>
      <w:r w:rsidR="008E30CB">
        <w:t xml:space="preserve">de </w:t>
      </w:r>
      <w:r>
        <w:t>35mm avec joint type IGAS R, 10 x 40 MM ou similaire</w:t>
      </w:r>
      <w:r w:rsidR="008E30CB">
        <w:t>.</w:t>
      </w:r>
    </w:p>
    <w:p w:rsidR="008C0538" w:rsidRDefault="008C0538" w:rsidP="008C0538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993"/>
      </w:pPr>
      <w:r>
        <w:t>Réception des travaux après la pose de la couche roulement.</w:t>
      </w:r>
    </w:p>
    <w:p w:rsidR="006516C0" w:rsidRDefault="006516C0" w:rsidP="006516C0">
      <w:pPr>
        <w:pStyle w:val="Paragraphedeliste"/>
        <w:tabs>
          <w:tab w:val="left" w:pos="142"/>
        </w:tabs>
        <w:spacing w:after="0"/>
        <w:ind w:left="993"/>
      </w:pPr>
    </w:p>
    <w:p w:rsidR="008C0538" w:rsidRDefault="008C0538" w:rsidP="006516C0">
      <w:pPr>
        <w:tabs>
          <w:tab w:val="left" w:pos="567"/>
        </w:tabs>
        <w:rPr>
          <w:b/>
          <w:sz w:val="24"/>
        </w:rPr>
      </w:pPr>
      <w:r w:rsidRPr="008C0538">
        <w:rPr>
          <w:b/>
        </w:rPr>
        <w:t>2.2</w:t>
      </w:r>
      <w:r>
        <w:rPr>
          <w:b/>
        </w:rPr>
        <w:tab/>
      </w:r>
      <w:r w:rsidR="00AB4E65">
        <w:rPr>
          <w:b/>
          <w:sz w:val="24"/>
        </w:rPr>
        <w:t xml:space="preserve">Fouilles </w:t>
      </w:r>
      <w:r>
        <w:rPr>
          <w:b/>
          <w:sz w:val="24"/>
        </w:rPr>
        <w:t>ou sondages avec un revêtement monocouche</w:t>
      </w:r>
    </w:p>
    <w:p w:rsidR="008C0538" w:rsidRDefault="008C0538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</w:pPr>
      <w:r w:rsidRPr="008C0538">
        <w:t>Remise en état selon la norme VSS 640 535c</w:t>
      </w:r>
    </w:p>
    <w:p w:rsidR="008C0538" w:rsidRDefault="008C0538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</w:pPr>
      <w:r>
        <w:t>Pose d’un</w:t>
      </w:r>
      <w:r w:rsidR="00AB4E65">
        <w:t xml:space="preserve"> enrobé type</w:t>
      </w:r>
      <w:r>
        <w:t xml:space="preserve"> ACT 16N ; épaisseur minimale de 120 mm posé en 2 couches de 60 mm avec joint IGAS R, 10 x 40 MM ou similaire</w:t>
      </w:r>
    </w:p>
    <w:p w:rsidR="008C0538" w:rsidRDefault="008C0538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</w:pPr>
      <w:r>
        <w:t xml:space="preserve">Rétablissement des couches de base et de roulement en une phase </w:t>
      </w:r>
    </w:p>
    <w:p w:rsidR="00B16B52" w:rsidRDefault="008C0538" w:rsidP="00B16B52">
      <w:pPr>
        <w:pStyle w:val="Paragraphedeliste"/>
        <w:numPr>
          <w:ilvl w:val="0"/>
          <w:numId w:val="1"/>
        </w:numPr>
        <w:tabs>
          <w:tab w:val="left" w:pos="142"/>
        </w:tabs>
        <w:spacing w:after="240"/>
        <w:ind w:left="499" w:hanging="357"/>
        <w:contextualSpacing w:val="0"/>
      </w:pPr>
      <w:r>
        <w:t>Réception 1 année après la fin des travaux</w:t>
      </w:r>
    </w:p>
    <w:p w:rsidR="006516C0" w:rsidRDefault="006516C0" w:rsidP="006516C0">
      <w:pPr>
        <w:pStyle w:val="Paragraphedeliste"/>
        <w:tabs>
          <w:tab w:val="left" w:pos="142"/>
        </w:tabs>
        <w:spacing w:after="240"/>
        <w:ind w:left="499"/>
        <w:contextualSpacing w:val="0"/>
      </w:pPr>
    </w:p>
    <w:p w:rsidR="00B16B52" w:rsidRDefault="00B16B52" w:rsidP="00A131D4">
      <w:pPr>
        <w:pBdr>
          <w:bottom w:val="single" w:sz="4" w:space="1" w:color="auto"/>
        </w:pBdr>
        <w:tabs>
          <w:tab w:val="left" w:pos="142"/>
        </w:tabs>
      </w:pPr>
      <w:r w:rsidRPr="007C5475">
        <w:rPr>
          <w:b/>
          <w:sz w:val="24"/>
        </w:rPr>
        <w:t>3.</w:t>
      </w:r>
      <w:r>
        <w:tab/>
      </w:r>
      <w:r w:rsidRPr="007C5475">
        <w:rPr>
          <w:b/>
          <w:sz w:val="24"/>
        </w:rPr>
        <w:t>TROTTOIRS</w:t>
      </w:r>
    </w:p>
    <w:p w:rsidR="00B16B52" w:rsidRDefault="007C5475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</w:pPr>
      <w:r>
        <w:t>Remise en état selon la norme VSS 640 535c</w:t>
      </w:r>
    </w:p>
    <w:p w:rsidR="007C5475" w:rsidRDefault="007C5475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</w:pPr>
      <w:r>
        <w:t xml:space="preserve">Rétablissement  des couches de base et de surface en </w:t>
      </w:r>
      <w:r w:rsidR="00AB4E65">
        <w:t>u</w:t>
      </w:r>
      <w:r>
        <w:t>ne phase ACT 16N épaisseur minimale 50 mm</w:t>
      </w:r>
    </w:p>
    <w:p w:rsidR="007C5475" w:rsidRDefault="007C5475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</w:pPr>
      <w:r>
        <w:t>Encollage avec émulsion bitumineuse ou « chaud sur chaud » sur couche de base</w:t>
      </w:r>
    </w:p>
    <w:p w:rsidR="007C5475" w:rsidRDefault="007C5475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</w:pPr>
      <w:r>
        <w:t>AC 8N épaisseur minimale 25 mm, avec joint IGAS R, 10 x 30 MM ou similaire</w:t>
      </w:r>
    </w:p>
    <w:p w:rsidR="007C5475" w:rsidRDefault="007C5475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240"/>
        <w:ind w:left="499" w:hanging="357"/>
        <w:contextualSpacing w:val="0"/>
      </w:pPr>
      <w:r>
        <w:t>Réception 1 année après la fin des travaux</w:t>
      </w:r>
    </w:p>
    <w:p w:rsidR="006516C0" w:rsidRDefault="006516C0" w:rsidP="006516C0">
      <w:pPr>
        <w:pStyle w:val="Paragraphedeliste"/>
        <w:tabs>
          <w:tab w:val="left" w:pos="142"/>
        </w:tabs>
        <w:spacing w:after="240"/>
        <w:ind w:left="499"/>
        <w:contextualSpacing w:val="0"/>
      </w:pPr>
    </w:p>
    <w:p w:rsidR="006516C0" w:rsidRDefault="006516C0">
      <w:pPr>
        <w:rPr>
          <w:b/>
          <w:sz w:val="24"/>
        </w:rPr>
      </w:pPr>
      <w:r>
        <w:rPr>
          <w:b/>
          <w:sz w:val="24"/>
        </w:rPr>
        <w:br w:type="page"/>
      </w:r>
    </w:p>
    <w:p w:rsidR="007C5475" w:rsidRDefault="007C5475" w:rsidP="00A131D4">
      <w:pPr>
        <w:pBdr>
          <w:bottom w:val="single" w:sz="4" w:space="1" w:color="auto"/>
        </w:pBdr>
        <w:tabs>
          <w:tab w:val="left" w:pos="142"/>
        </w:tabs>
        <w:rPr>
          <w:b/>
          <w:sz w:val="24"/>
        </w:rPr>
      </w:pPr>
      <w:r w:rsidRPr="007C5475">
        <w:rPr>
          <w:b/>
          <w:sz w:val="24"/>
        </w:rPr>
        <w:lastRenderedPageBreak/>
        <w:t>4.</w:t>
      </w:r>
      <w:r>
        <w:rPr>
          <w:b/>
          <w:sz w:val="24"/>
        </w:rPr>
        <w:tab/>
        <w:t>REMARQUES</w:t>
      </w:r>
    </w:p>
    <w:p w:rsidR="007C5475" w:rsidRPr="00E16296" w:rsidRDefault="007C5475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  <w:rPr>
          <w:sz w:val="24"/>
        </w:rPr>
      </w:pPr>
      <w:r w:rsidRPr="00E16296">
        <w:t xml:space="preserve">Si l’épaisseur de </w:t>
      </w:r>
      <w:r w:rsidRPr="00E16296">
        <w:rPr>
          <w:b/>
        </w:rPr>
        <w:t>l’enrobé bitumineux</w:t>
      </w:r>
      <w:r w:rsidRPr="00E16296">
        <w:t xml:space="preserve"> existant est plus importante que l’épaisseur minimale conseillée, c’est l’épaisseur existante qui doit être mise en place. Dans tous les cas, une </w:t>
      </w:r>
      <w:r w:rsidRPr="00E16296">
        <w:rPr>
          <w:b/>
        </w:rPr>
        <w:t>garantie de 5 ans</w:t>
      </w:r>
      <w:r w:rsidRPr="00E16296">
        <w:t xml:space="preserve"> pour </w:t>
      </w:r>
      <w:r w:rsidR="00E16296" w:rsidRPr="00E16296">
        <w:t>l’enrobé bitumineux sera remise à la Commune. En cas de doute, se référer à la norme VSS 640 430.</w:t>
      </w:r>
    </w:p>
    <w:p w:rsidR="00E16296" w:rsidRPr="00E16296" w:rsidRDefault="00E16296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499" w:hanging="357"/>
        <w:contextualSpacing w:val="0"/>
        <w:rPr>
          <w:sz w:val="24"/>
        </w:rPr>
      </w:pPr>
      <w:r>
        <w:t xml:space="preserve">La mise en place d’une </w:t>
      </w:r>
      <w:r w:rsidRPr="00E16296">
        <w:rPr>
          <w:b/>
        </w:rPr>
        <w:t>signalisation temporaire</w:t>
      </w:r>
      <w:r>
        <w:t xml:space="preserve"> selon la norme VSS 640 866 et autorisée par la Police cantonale (cf. art. 4 LCR et art. 7 LALCR), est obligatoire sur la zone des fouilles.</w:t>
      </w:r>
    </w:p>
    <w:p w:rsidR="00E16296" w:rsidRPr="00E16296" w:rsidRDefault="00E16296" w:rsidP="00A131D4">
      <w:pPr>
        <w:pStyle w:val="Paragraphedeliste"/>
        <w:numPr>
          <w:ilvl w:val="0"/>
          <w:numId w:val="1"/>
        </w:numPr>
        <w:tabs>
          <w:tab w:val="left" w:pos="142"/>
        </w:tabs>
        <w:spacing w:after="240"/>
        <w:ind w:left="499" w:hanging="357"/>
        <w:contextualSpacing w:val="0"/>
        <w:rPr>
          <w:sz w:val="24"/>
        </w:rPr>
      </w:pPr>
      <w:r>
        <w:t xml:space="preserve">Le </w:t>
      </w:r>
      <w:r w:rsidRPr="00E16296">
        <w:rPr>
          <w:b/>
        </w:rPr>
        <w:t xml:space="preserve">stockage de matériaux </w:t>
      </w:r>
      <w:r>
        <w:t>sur le domaine public communal/cantonal est strictement interdit.</w:t>
      </w:r>
    </w:p>
    <w:p w:rsidR="00E16296" w:rsidRDefault="00E16296" w:rsidP="00E16296">
      <w:pPr>
        <w:tabs>
          <w:tab w:val="left" w:pos="0"/>
        </w:tabs>
        <w:spacing w:after="240"/>
        <w:ind w:left="-425"/>
        <w:jc w:val="both"/>
        <w:rPr>
          <w:sz w:val="24"/>
        </w:rPr>
      </w:pPr>
    </w:p>
    <w:p w:rsidR="00E16296" w:rsidRPr="00E16296" w:rsidRDefault="00E16296" w:rsidP="00A131D4">
      <w:pPr>
        <w:pBdr>
          <w:bottom w:val="single" w:sz="4" w:space="1" w:color="auto"/>
        </w:pBdr>
        <w:tabs>
          <w:tab w:val="left" w:pos="142"/>
        </w:tabs>
        <w:rPr>
          <w:b/>
          <w:sz w:val="24"/>
        </w:rPr>
      </w:pPr>
      <w:r w:rsidRPr="00E16296">
        <w:rPr>
          <w:b/>
          <w:sz w:val="24"/>
        </w:rPr>
        <w:t>5.</w:t>
      </w:r>
      <w:r>
        <w:rPr>
          <w:b/>
          <w:sz w:val="24"/>
        </w:rPr>
        <w:tab/>
        <w:t>CONTACTS</w:t>
      </w:r>
    </w:p>
    <w:p w:rsidR="0097378C" w:rsidRPr="0097378C" w:rsidRDefault="00E16296" w:rsidP="006516C0">
      <w:pPr>
        <w:tabs>
          <w:tab w:val="left" w:pos="0"/>
          <w:tab w:val="left" w:pos="7371"/>
        </w:tabs>
        <w:spacing w:after="0"/>
        <w:ind w:left="426"/>
        <w:jc w:val="both"/>
        <w:rPr>
          <w:b/>
          <w:sz w:val="24"/>
        </w:rPr>
      </w:pPr>
      <w:r>
        <w:rPr>
          <w:sz w:val="24"/>
        </w:rPr>
        <w:t>Commune de Broc</w:t>
      </w:r>
      <w:r w:rsidR="0097378C">
        <w:rPr>
          <w:sz w:val="24"/>
        </w:rPr>
        <w:tab/>
      </w:r>
    </w:p>
    <w:p w:rsidR="00A131D4" w:rsidRDefault="006516C0" w:rsidP="006516C0">
      <w:pPr>
        <w:tabs>
          <w:tab w:val="left" w:pos="0"/>
          <w:tab w:val="right" w:pos="9072"/>
        </w:tabs>
        <w:spacing w:after="0"/>
        <w:ind w:left="426"/>
        <w:jc w:val="both"/>
        <w:rPr>
          <w:sz w:val="24"/>
        </w:rPr>
      </w:pPr>
      <w:r>
        <w:rPr>
          <w:sz w:val="24"/>
        </w:rPr>
        <w:t>Service t</w:t>
      </w:r>
      <w:r w:rsidR="00A131D4">
        <w:rPr>
          <w:sz w:val="24"/>
        </w:rPr>
        <w:t xml:space="preserve">echnique </w:t>
      </w:r>
      <w:r w:rsidR="00A131D4">
        <w:rPr>
          <w:sz w:val="24"/>
        </w:rPr>
        <w:tab/>
      </w:r>
      <w:r w:rsidR="00A131D4" w:rsidRPr="0097378C">
        <w:rPr>
          <w:b/>
          <w:sz w:val="24"/>
        </w:rPr>
        <w:t>Yan Schorderet</w:t>
      </w:r>
    </w:p>
    <w:p w:rsidR="005C28E6" w:rsidRDefault="00E16296" w:rsidP="005C28E6">
      <w:pPr>
        <w:tabs>
          <w:tab w:val="left" w:pos="0"/>
          <w:tab w:val="right" w:pos="9072"/>
        </w:tabs>
        <w:spacing w:after="0"/>
        <w:ind w:left="426"/>
        <w:jc w:val="both"/>
        <w:rPr>
          <w:sz w:val="24"/>
        </w:rPr>
      </w:pPr>
      <w:r>
        <w:rPr>
          <w:sz w:val="24"/>
        </w:rPr>
        <w:t xml:space="preserve">Rue du Bourg </w:t>
      </w:r>
      <w:permStart w:id="1879707010" w:edGrp="everyone"/>
      <w:permEnd w:id="1879707010"/>
      <w:r>
        <w:rPr>
          <w:sz w:val="24"/>
        </w:rPr>
        <w:t>de l’Auge 9</w:t>
      </w:r>
      <w:r w:rsidR="0097378C">
        <w:rPr>
          <w:sz w:val="24"/>
        </w:rPr>
        <w:tab/>
        <w:t xml:space="preserve">Collaborateur </w:t>
      </w:r>
      <w:permStart w:id="395118832" w:edGrp="everyone"/>
      <w:permEnd w:id="395118832"/>
      <w:r w:rsidR="0097378C">
        <w:rPr>
          <w:sz w:val="24"/>
        </w:rPr>
        <w:t>Technique</w:t>
      </w:r>
    </w:p>
    <w:p w:rsidR="00E16296" w:rsidRDefault="0097378C" w:rsidP="006516C0">
      <w:pPr>
        <w:tabs>
          <w:tab w:val="left" w:pos="0"/>
          <w:tab w:val="left" w:pos="5670"/>
        </w:tabs>
        <w:spacing w:after="240"/>
        <w:ind w:left="426"/>
        <w:jc w:val="both"/>
        <w:rPr>
          <w:sz w:val="24"/>
        </w:rPr>
      </w:pPr>
      <w:r>
        <w:rPr>
          <w:sz w:val="24"/>
        </w:rPr>
        <w:t>1636 Broc</w:t>
      </w:r>
      <w:r>
        <w:rPr>
          <w:sz w:val="24"/>
        </w:rPr>
        <w:tab/>
      </w:r>
    </w:p>
    <w:p w:rsidR="005C28E6" w:rsidRDefault="005C28E6" w:rsidP="005C28E6">
      <w:pPr>
        <w:tabs>
          <w:tab w:val="left" w:pos="0"/>
          <w:tab w:val="right" w:pos="9072"/>
        </w:tabs>
        <w:spacing w:after="120"/>
        <w:ind w:left="426"/>
        <w:jc w:val="both"/>
        <w:rPr>
          <w:sz w:val="24"/>
        </w:rPr>
      </w:pPr>
    </w:p>
    <w:p w:rsidR="00E16296" w:rsidRPr="006516C0" w:rsidRDefault="00E16296" w:rsidP="005C28E6">
      <w:pPr>
        <w:tabs>
          <w:tab w:val="left" w:pos="0"/>
          <w:tab w:val="right" w:pos="9072"/>
        </w:tabs>
        <w:spacing w:after="120"/>
        <w:ind w:left="426"/>
        <w:jc w:val="both"/>
        <w:rPr>
          <w:sz w:val="24"/>
        </w:rPr>
      </w:pPr>
      <w:r w:rsidRPr="006516C0">
        <w:rPr>
          <w:sz w:val="24"/>
        </w:rPr>
        <w:t>Téléphone :</w:t>
      </w:r>
      <w:r w:rsidR="0097378C" w:rsidRPr="006516C0">
        <w:rPr>
          <w:sz w:val="24"/>
        </w:rPr>
        <w:tab/>
        <w:t>Mobile :</w:t>
      </w:r>
    </w:p>
    <w:p w:rsidR="00E16296" w:rsidRPr="006516C0" w:rsidRDefault="00E16296" w:rsidP="005C28E6">
      <w:pPr>
        <w:tabs>
          <w:tab w:val="left" w:pos="0"/>
          <w:tab w:val="right" w:pos="9072"/>
        </w:tabs>
        <w:spacing w:after="240"/>
        <w:ind w:left="426"/>
        <w:jc w:val="both"/>
        <w:rPr>
          <w:sz w:val="24"/>
        </w:rPr>
      </w:pPr>
      <w:r w:rsidRPr="006516C0">
        <w:rPr>
          <w:sz w:val="24"/>
        </w:rPr>
        <w:t>026 921 80 16</w:t>
      </w:r>
      <w:r w:rsidR="0097378C" w:rsidRPr="006516C0">
        <w:rPr>
          <w:sz w:val="24"/>
        </w:rPr>
        <w:tab/>
        <w:t>079 321 56 01</w:t>
      </w:r>
    </w:p>
    <w:p w:rsidR="005C28E6" w:rsidRDefault="005C28E6" w:rsidP="005C28E6">
      <w:pPr>
        <w:tabs>
          <w:tab w:val="left" w:pos="0"/>
          <w:tab w:val="right" w:pos="9072"/>
        </w:tabs>
        <w:spacing w:after="120"/>
        <w:ind w:left="426"/>
        <w:jc w:val="both"/>
        <w:rPr>
          <w:sz w:val="24"/>
        </w:rPr>
      </w:pPr>
    </w:p>
    <w:p w:rsidR="00E16296" w:rsidRPr="006516C0" w:rsidRDefault="005C28E6" w:rsidP="005C28E6">
      <w:pPr>
        <w:tabs>
          <w:tab w:val="left" w:pos="0"/>
          <w:tab w:val="right" w:pos="9072"/>
        </w:tabs>
        <w:spacing w:after="120"/>
        <w:ind w:left="426"/>
        <w:jc w:val="both"/>
        <w:rPr>
          <w:sz w:val="24"/>
        </w:rPr>
      </w:pPr>
      <w:r>
        <w:rPr>
          <w:sz w:val="24"/>
        </w:rPr>
        <w:t>Em</w:t>
      </w:r>
      <w:r w:rsidR="00E16296" w:rsidRPr="006516C0">
        <w:rPr>
          <w:sz w:val="24"/>
        </w:rPr>
        <w:t>ail :</w:t>
      </w:r>
      <w:r>
        <w:rPr>
          <w:sz w:val="24"/>
        </w:rPr>
        <w:tab/>
        <w:t>Em</w:t>
      </w:r>
      <w:r w:rsidR="0097378C" w:rsidRPr="006516C0">
        <w:rPr>
          <w:sz w:val="24"/>
        </w:rPr>
        <w:t>ail :</w:t>
      </w:r>
    </w:p>
    <w:p w:rsidR="00A916CE" w:rsidRPr="006516C0" w:rsidRDefault="00BB7124" w:rsidP="005C28E6">
      <w:pPr>
        <w:tabs>
          <w:tab w:val="left" w:pos="0"/>
          <w:tab w:val="right" w:pos="9072"/>
        </w:tabs>
        <w:spacing w:after="120"/>
        <w:ind w:left="426"/>
        <w:jc w:val="both"/>
        <w:rPr>
          <w:sz w:val="24"/>
        </w:rPr>
      </w:pPr>
      <w:hyperlink r:id="rId8" w:history="1">
        <w:r w:rsidR="0097378C" w:rsidRPr="006516C0">
          <w:rPr>
            <w:rStyle w:val="Lienhypertexte"/>
            <w:sz w:val="24"/>
          </w:rPr>
          <w:t>infrastructure@broc.ch</w:t>
        </w:r>
      </w:hyperlink>
      <w:r w:rsidR="0097378C" w:rsidRPr="006516C0">
        <w:rPr>
          <w:sz w:val="24"/>
        </w:rPr>
        <w:tab/>
      </w:r>
      <w:hyperlink r:id="rId9" w:history="1">
        <w:r w:rsidR="0097378C" w:rsidRPr="006516C0">
          <w:rPr>
            <w:rStyle w:val="Lienhypertexte"/>
            <w:sz w:val="24"/>
          </w:rPr>
          <w:t>yan.schorderet@broc.ch</w:t>
        </w:r>
      </w:hyperlink>
    </w:p>
    <w:p w:rsidR="00D051C8" w:rsidRDefault="00D051C8" w:rsidP="00A916CE">
      <w:pPr>
        <w:tabs>
          <w:tab w:val="left" w:pos="0"/>
          <w:tab w:val="left" w:pos="6521"/>
        </w:tabs>
        <w:spacing w:after="120"/>
        <w:ind w:left="-425"/>
        <w:jc w:val="both"/>
        <w:rPr>
          <w:b/>
          <w:sz w:val="24"/>
        </w:rPr>
      </w:pPr>
    </w:p>
    <w:p w:rsidR="00D051C8" w:rsidRPr="00D051C8" w:rsidRDefault="00D051C8" w:rsidP="00D051C8">
      <w:pPr>
        <w:rPr>
          <w:sz w:val="24"/>
        </w:rPr>
      </w:pPr>
    </w:p>
    <w:p w:rsidR="00D051C8" w:rsidRPr="00D051C8" w:rsidRDefault="00D051C8" w:rsidP="00D051C8">
      <w:pPr>
        <w:rPr>
          <w:sz w:val="24"/>
        </w:rPr>
      </w:pPr>
    </w:p>
    <w:p w:rsidR="00D051C8" w:rsidRPr="00D051C8" w:rsidRDefault="00D051C8" w:rsidP="00D051C8">
      <w:pPr>
        <w:rPr>
          <w:sz w:val="24"/>
        </w:rPr>
      </w:pPr>
    </w:p>
    <w:p w:rsidR="00D051C8" w:rsidRPr="00D051C8" w:rsidRDefault="00D051C8" w:rsidP="00D051C8">
      <w:pPr>
        <w:rPr>
          <w:sz w:val="24"/>
        </w:rPr>
      </w:pPr>
    </w:p>
    <w:p w:rsidR="00D051C8" w:rsidRPr="00D051C8" w:rsidRDefault="00D051C8" w:rsidP="00D051C8">
      <w:pPr>
        <w:rPr>
          <w:sz w:val="24"/>
        </w:rPr>
      </w:pPr>
    </w:p>
    <w:p w:rsidR="00D051C8" w:rsidRDefault="00D051C8" w:rsidP="00D051C8">
      <w:pPr>
        <w:rPr>
          <w:sz w:val="24"/>
        </w:rPr>
      </w:pPr>
    </w:p>
    <w:p w:rsidR="00A916CE" w:rsidRPr="00D051C8" w:rsidRDefault="00D051C8" w:rsidP="00D051C8">
      <w:pPr>
        <w:tabs>
          <w:tab w:val="left" w:pos="2865"/>
        </w:tabs>
        <w:rPr>
          <w:sz w:val="24"/>
        </w:rPr>
      </w:pPr>
      <w:r>
        <w:rPr>
          <w:sz w:val="24"/>
        </w:rPr>
        <w:tab/>
      </w:r>
    </w:p>
    <w:sectPr w:rsidR="00A916CE" w:rsidRPr="00D051C8" w:rsidSect="00D051C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999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C5" w:rsidRDefault="00710DC5" w:rsidP="00710DC5">
      <w:pPr>
        <w:spacing w:after="0" w:line="240" w:lineRule="auto"/>
      </w:pPr>
      <w:r>
        <w:separator/>
      </w:r>
    </w:p>
  </w:endnote>
  <w:endnote w:type="continuationSeparator" w:id="0">
    <w:p w:rsidR="00710DC5" w:rsidRDefault="00710DC5" w:rsidP="0071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D4" w:rsidRPr="008E30CB" w:rsidRDefault="00A131D4" w:rsidP="00A131D4">
    <w:pPr>
      <w:pStyle w:val="Pieddepage"/>
      <w:pBdr>
        <w:top w:val="single" w:sz="4" w:space="1" w:color="FF0000"/>
      </w:pBdr>
      <w:rPr>
        <w:sz w:val="18"/>
        <w:szCs w:val="18"/>
      </w:rPr>
    </w:pPr>
    <w:r w:rsidRPr="008E30CB">
      <w:rPr>
        <w:sz w:val="18"/>
        <w:szCs w:val="18"/>
      </w:rPr>
      <w:ptab w:relativeTo="margin" w:alignment="left" w:leader="none"/>
    </w:r>
    <w:r w:rsidRPr="008E30CB">
      <w:rPr>
        <w:sz w:val="18"/>
        <w:szCs w:val="18"/>
      </w:rPr>
      <w:t>Rue Bourg de l’Auge 9</w:t>
    </w:r>
    <w:r w:rsidRPr="008E30CB">
      <w:rPr>
        <w:sz w:val="18"/>
        <w:szCs w:val="18"/>
      </w:rPr>
      <w:ptab w:relativeTo="margin" w:alignment="center" w:leader="none"/>
    </w:r>
    <w:r w:rsidRPr="008E30CB">
      <w:rPr>
        <w:sz w:val="18"/>
        <w:szCs w:val="18"/>
      </w:rPr>
      <w:t>T 026 921 80 10</w:t>
    </w:r>
    <w:r w:rsidRPr="008E30CB">
      <w:rPr>
        <w:sz w:val="18"/>
        <w:szCs w:val="18"/>
      </w:rPr>
      <w:ptab w:relativeTo="margin" w:alignment="right" w:leader="none"/>
    </w:r>
    <w:r>
      <w:rPr>
        <w:color w:val="2E74B5" w:themeColor="accent1" w:themeShade="BF"/>
        <w:sz w:val="18"/>
        <w:szCs w:val="18"/>
        <w:u w:val="single"/>
      </w:rPr>
      <w:t>technique</w:t>
    </w:r>
    <w:r w:rsidRPr="008E30CB">
      <w:rPr>
        <w:color w:val="2E74B5" w:themeColor="accent1" w:themeShade="BF"/>
        <w:sz w:val="18"/>
        <w:szCs w:val="18"/>
        <w:u w:val="single"/>
      </w:rPr>
      <w:t>@broc.ch</w:t>
    </w:r>
  </w:p>
  <w:p w:rsidR="00A916CE" w:rsidRPr="00A131D4" w:rsidRDefault="00A131D4" w:rsidP="00A131D4">
    <w:pPr>
      <w:pStyle w:val="Pieddepage"/>
      <w:pBdr>
        <w:top w:val="single" w:sz="4" w:space="1" w:color="FF0000"/>
      </w:pBdr>
      <w:rPr>
        <w:sz w:val="18"/>
        <w:szCs w:val="18"/>
      </w:rPr>
    </w:pPr>
    <w:r w:rsidRPr="008E30CB">
      <w:rPr>
        <w:sz w:val="18"/>
        <w:szCs w:val="18"/>
      </w:rPr>
      <w:t>1636 Broc</w:t>
    </w:r>
    <w:r w:rsidRPr="008E30CB">
      <w:rPr>
        <w:sz w:val="18"/>
        <w:szCs w:val="18"/>
      </w:rPr>
      <w:ptab w:relativeTo="margin" w:alignment="center" w:leader="none"/>
    </w:r>
    <w:r w:rsidRPr="008E30CB">
      <w:rPr>
        <w:sz w:val="18"/>
        <w:szCs w:val="18"/>
      </w:rPr>
      <w:t>F 026 921 80 12</w:t>
    </w:r>
    <w:r w:rsidRPr="008E30CB">
      <w:rPr>
        <w:sz w:val="18"/>
        <w:szCs w:val="18"/>
      </w:rPr>
      <w:ptab w:relativeTo="margin" w:alignment="right" w:leader="none"/>
    </w:r>
    <w:r w:rsidRPr="008E30CB">
      <w:rPr>
        <w:color w:val="2E74B5" w:themeColor="accent1" w:themeShade="BF"/>
        <w:sz w:val="18"/>
        <w:szCs w:val="18"/>
        <w:u w:val="single"/>
      </w:rPr>
      <w:t>www.broc.ch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38" w:rsidRPr="008E30CB" w:rsidRDefault="008C0538" w:rsidP="00B16B52">
    <w:pPr>
      <w:pStyle w:val="Pieddepage"/>
      <w:pBdr>
        <w:top w:val="single" w:sz="4" w:space="1" w:color="FF0000"/>
      </w:pBdr>
      <w:rPr>
        <w:sz w:val="18"/>
        <w:szCs w:val="18"/>
      </w:rPr>
    </w:pPr>
    <w:r w:rsidRPr="008E30CB">
      <w:rPr>
        <w:sz w:val="18"/>
        <w:szCs w:val="18"/>
      </w:rPr>
      <w:ptab w:relativeTo="margin" w:alignment="left" w:leader="none"/>
    </w:r>
    <w:r w:rsidRPr="008E30CB">
      <w:rPr>
        <w:sz w:val="18"/>
        <w:szCs w:val="18"/>
      </w:rPr>
      <w:t>Rue Bourg de l’Auge 9</w:t>
    </w:r>
    <w:r w:rsidRPr="008E30CB">
      <w:rPr>
        <w:sz w:val="18"/>
        <w:szCs w:val="18"/>
      </w:rPr>
      <w:ptab w:relativeTo="margin" w:alignment="center" w:leader="none"/>
    </w:r>
    <w:r w:rsidRPr="008E30CB">
      <w:rPr>
        <w:sz w:val="18"/>
        <w:szCs w:val="18"/>
      </w:rPr>
      <w:t>T 026 921 80 10</w:t>
    </w:r>
    <w:r w:rsidR="00B16B52" w:rsidRPr="008E30CB">
      <w:rPr>
        <w:sz w:val="18"/>
        <w:szCs w:val="18"/>
      </w:rPr>
      <w:ptab w:relativeTo="margin" w:alignment="right" w:leader="none"/>
    </w:r>
    <w:r w:rsidR="006516C0">
      <w:rPr>
        <w:color w:val="2E74B5" w:themeColor="accent1" w:themeShade="BF"/>
        <w:sz w:val="18"/>
        <w:szCs w:val="18"/>
        <w:u w:val="single"/>
      </w:rPr>
      <w:t>commune</w:t>
    </w:r>
    <w:r w:rsidR="00B16B52" w:rsidRPr="008E30CB">
      <w:rPr>
        <w:color w:val="2E74B5" w:themeColor="accent1" w:themeShade="BF"/>
        <w:sz w:val="18"/>
        <w:szCs w:val="18"/>
        <w:u w:val="single"/>
      </w:rPr>
      <w:t>@broc.ch</w:t>
    </w:r>
  </w:p>
  <w:p w:rsidR="008C0538" w:rsidRPr="008E30CB" w:rsidRDefault="008C0538" w:rsidP="00B16B52">
    <w:pPr>
      <w:pStyle w:val="Pieddepage"/>
      <w:pBdr>
        <w:top w:val="single" w:sz="4" w:space="1" w:color="FF0000"/>
      </w:pBdr>
      <w:rPr>
        <w:sz w:val="18"/>
        <w:szCs w:val="18"/>
      </w:rPr>
    </w:pPr>
    <w:r w:rsidRPr="008E30CB">
      <w:rPr>
        <w:sz w:val="18"/>
        <w:szCs w:val="18"/>
      </w:rPr>
      <w:t>1636 Broc</w:t>
    </w:r>
    <w:r w:rsidRPr="008E30CB">
      <w:rPr>
        <w:sz w:val="18"/>
        <w:szCs w:val="18"/>
      </w:rPr>
      <w:ptab w:relativeTo="margin" w:alignment="center" w:leader="none"/>
    </w:r>
    <w:r w:rsidRPr="008E30CB">
      <w:rPr>
        <w:sz w:val="18"/>
        <w:szCs w:val="18"/>
      </w:rPr>
      <w:t>F 026 921 80 12</w:t>
    </w:r>
    <w:r w:rsidR="00B16B52" w:rsidRPr="008E30CB">
      <w:rPr>
        <w:sz w:val="18"/>
        <w:szCs w:val="18"/>
      </w:rPr>
      <w:ptab w:relativeTo="margin" w:alignment="right" w:leader="none"/>
    </w:r>
    <w:r w:rsidR="00B16B52" w:rsidRPr="008E30CB">
      <w:rPr>
        <w:color w:val="2E74B5" w:themeColor="accent1" w:themeShade="BF"/>
        <w:sz w:val="18"/>
        <w:szCs w:val="18"/>
        <w:u w:val="single"/>
      </w:rPr>
      <w:t>www.broc.ch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C5" w:rsidRDefault="00710DC5" w:rsidP="00710DC5">
      <w:pPr>
        <w:spacing w:after="0" w:line="240" w:lineRule="auto"/>
      </w:pPr>
      <w:r>
        <w:separator/>
      </w:r>
    </w:p>
  </w:footnote>
  <w:footnote w:type="continuationSeparator" w:id="0">
    <w:p w:rsidR="00710DC5" w:rsidRDefault="00710DC5" w:rsidP="0071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429785"/>
      <w:docPartObj>
        <w:docPartGallery w:val="Page Numbers (Top of Page)"/>
        <w:docPartUnique/>
      </w:docPartObj>
    </w:sdtPr>
    <w:sdtEndPr/>
    <w:sdtContent>
      <w:p w:rsidR="00D051C8" w:rsidRDefault="00D051C8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24" w:rsidRPr="00BB7124">
          <w:rPr>
            <w:noProof/>
            <w:lang w:val="fr-FR"/>
          </w:rPr>
          <w:t>2</w:t>
        </w:r>
        <w:r>
          <w:fldChar w:fldCharType="end"/>
        </w:r>
      </w:p>
    </w:sdtContent>
  </w:sdt>
  <w:p w:rsidR="00B16B52" w:rsidRDefault="00B16B5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C0" w:rsidRPr="004B39E3" w:rsidRDefault="006516C0" w:rsidP="006516C0">
    <w:pPr>
      <w:pStyle w:val="En-tte"/>
      <w:tabs>
        <w:tab w:val="left" w:pos="1276"/>
      </w:tabs>
      <w:rPr>
        <w:rFonts w:ascii="Arial Narrow" w:hAnsi="Arial Narrow"/>
        <w:b/>
        <w:color w:val="C00000"/>
        <w:sz w:val="56"/>
        <w:szCs w:val="56"/>
      </w:rPr>
    </w:pPr>
    <w:r>
      <w:rPr>
        <w:rFonts w:ascii="Arial Narrow" w:hAnsi="Arial Narrow"/>
        <w:b/>
        <w:noProof/>
        <w:color w:val="5F5F5F"/>
        <w:sz w:val="56"/>
        <w:szCs w:val="56"/>
        <w:lang w:eastAsia="fr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45FF3B" wp14:editId="7D5D5205">
              <wp:simplePos x="0" y="0"/>
              <wp:positionH relativeFrom="column">
                <wp:posOffset>5050790</wp:posOffset>
              </wp:positionH>
              <wp:positionV relativeFrom="paragraph">
                <wp:posOffset>114300</wp:posOffset>
              </wp:positionV>
              <wp:extent cx="1220470" cy="604520"/>
              <wp:effectExtent l="0" t="0" r="0" b="825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C0" w:rsidRPr="004B39E3" w:rsidRDefault="006516C0" w:rsidP="006516C0">
                          <w:pPr>
                            <w:spacing w:after="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</w:rPr>
                            <w:t>Bourg de l’Auge 9</w:t>
                          </w:r>
                        </w:p>
                        <w:p w:rsidR="006516C0" w:rsidRPr="004B39E3" w:rsidRDefault="006516C0" w:rsidP="006516C0">
                          <w:pPr>
                            <w:spacing w:after="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</w:rPr>
                            <w:t>1636 Broc</w:t>
                          </w:r>
                        </w:p>
                        <w:p w:rsidR="006516C0" w:rsidRPr="004B39E3" w:rsidRDefault="006516C0" w:rsidP="006516C0">
                          <w:pPr>
                            <w:spacing w:after="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</w:rPr>
                            <w:t>www.broc.ch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45FF3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97.7pt;margin-top:9pt;width:96.1pt;height:47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" stroked="f" strokecolor="white [3212]">
              <v:textbox style="mso-fit-shape-to-text:t">
                <w:txbxContent>
                  <w:p w:rsidR="006516C0" w:rsidRPr="004B39E3" w:rsidRDefault="006516C0" w:rsidP="006516C0">
                    <w:pPr>
                      <w:spacing w:after="0"/>
                      <w:rPr>
                        <w:rFonts w:ascii="Arial Narrow" w:hAnsi="Arial Narrow"/>
                        <w:color w:val="4D4D4D"/>
                        <w:sz w:val="20"/>
                        <w:szCs w:val="20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</w:rPr>
                      <w:t>Bourg de l’Auge 9</w:t>
                    </w:r>
                  </w:p>
                  <w:p w:rsidR="006516C0" w:rsidRPr="004B39E3" w:rsidRDefault="006516C0" w:rsidP="006516C0">
                    <w:pPr>
                      <w:spacing w:after="0"/>
                      <w:rPr>
                        <w:rFonts w:ascii="Arial Narrow" w:hAnsi="Arial Narrow"/>
                        <w:color w:val="4D4D4D"/>
                        <w:sz w:val="20"/>
                        <w:szCs w:val="20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</w:rPr>
                      <w:t>1636 Broc</w:t>
                    </w:r>
                  </w:p>
                  <w:p w:rsidR="006516C0" w:rsidRPr="004B39E3" w:rsidRDefault="006516C0" w:rsidP="006516C0">
                    <w:pPr>
                      <w:spacing w:after="0"/>
                      <w:rPr>
                        <w:rFonts w:ascii="Arial Narrow" w:hAnsi="Arial Narrow"/>
                        <w:color w:val="4D4D4D"/>
                        <w:sz w:val="20"/>
                        <w:szCs w:val="20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</w:rPr>
                      <w:t>www.broc.ch</w:t>
                    </w:r>
                  </w:p>
                </w:txbxContent>
              </v:textbox>
            </v:shape>
          </w:pict>
        </mc:Fallback>
      </mc:AlternateContent>
    </w:r>
    <w:r w:rsidRPr="00D606EB">
      <w:rPr>
        <w:rFonts w:ascii="Arial Narrow" w:hAnsi="Arial Narrow"/>
        <w:noProof/>
        <w:sz w:val="56"/>
        <w:szCs w:val="56"/>
        <w:lang w:eastAsia="fr-CH"/>
      </w:rPr>
      <w:drawing>
        <wp:anchor distT="0" distB="0" distL="114300" distR="114300" simplePos="0" relativeHeight="251661312" behindDoc="0" locked="0" layoutInCell="1" allowOverlap="1" wp14:anchorId="002096FC" wp14:editId="7D4CFD1D">
          <wp:simplePos x="0" y="0"/>
          <wp:positionH relativeFrom="column">
            <wp:posOffset>-155130</wp:posOffset>
          </wp:positionH>
          <wp:positionV relativeFrom="paragraph">
            <wp:posOffset>-52146</wp:posOffset>
          </wp:positionV>
          <wp:extent cx="684919" cy="914400"/>
          <wp:effectExtent l="19050" t="0" r="5715" b="0"/>
          <wp:wrapNone/>
          <wp:docPr id="1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lum bright="1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56"/>
        <w:szCs w:val="56"/>
        <w:lang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972AE4" wp14:editId="7B551729">
              <wp:simplePos x="0" y="0"/>
              <wp:positionH relativeFrom="column">
                <wp:posOffset>861060</wp:posOffset>
              </wp:positionH>
              <wp:positionV relativeFrom="paragraph">
                <wp:posOffset>462915</wp:posOffset>
              </wp:positionV>
              <wp:extent cx="5276850" cy="635"/>
              <wp:effectExtent l="9525" t="9525" r="9525" b="889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A375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67.8pt;margin-top:36.45pt;width:41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" strokecolor="#c00000"/>
          </w:pict>
        </mc:Fallback>
      </mc:AlternateContent>
    </w:r>
    <w:r w:rsidRPr="004B39E3">
      <w:rPr>
        <w:rFonts w:ascii="Arial Narrow" w:hAnsi="Arial Narrow"/>
        <w:sz w:val="56"/>
        <w:szCs w:val="56"/>
      </w:rPr>
      <w:tab/>
    </w:r>
    <w:r w:rsidRPr="004B39E3">
      <w:rPr>
        <w:rFonts w:ascii="Arial Narrow" w:hAnsi="Arial Narrow"/>
        <w:b/>
        <w:color w:val="5F5F5F"/>
        <w:sz w:val="56"/>
        <w:szCs w:val="56"/>
      </w:rPr>
      <w:t>Commune de Broc</w:t>
    </w:r>
  </w:p>
  <w:p w:rsidR="00A131D4" w:rsidRPr="00242F59" w:rsidRDefault="00710DC5" w:rsidP="006516C0">
    <w:pPr>
      <w:pStyle w:val="En-tte"/>
      <w:rPr>
        <w:b/>
      </w:rPr>
    </w:pPr>
    <w:r>
      <w:ptab w:relativeTo="margin" w:alignment="left" w:leader="none"/>
    </w:r>
  </w:p>
  <w:p w:rsidR="00710DC5" w:rsidRPr="00A131D4" w:rsidRDefault="00710DC5" w:rsidP="00A131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03B8"/>
    <w:multiLevelType w:val="hybridMultilevel"/>
    <w:tmpl w:val="D7C67DE8"/>
    <w:lvl w:ilvl="0" w:tplc="FA424022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814C50"/>
    <w:multiLevelType w:val="hybridMultilevel"/>
    <w:tmpl w:val="290E89C0"/>
    <w:lvl w:ilvl="0" w:tplc="FA4240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9B032F"/>
    <w:multiLevelType w:val="hybridMultilevel"/>
    <w:tmpl w:val="8CAC2B5C"/>
    <w:lvl w:ilvl="0" w:tplc="FA424022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6jmAwc29uaxlvtH5AFssU0qVyHOKsP4//E7pedYlEVb5ik1ehLNmH1A3o6xo11/yYi2eMFo64t89nOkLVSY0g==" w:salt="xXMneSTHsLssW/XDovGAp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C5"/>
    <w:rsid w:val="000B084D"/>
    <w:rsid w:val="004569DB"/>
    <w:rsid w:val="00481A32"/>
    <w:rsid w:val="005C28E6"/>
    <w:rsid w:val="006516C0"/>
    <w:rsid w:val="00710DC5"/>
    <w:rsid w:val="007C5475"/>
    <w:rsid w:val="008C0538"/>
    <w:rsid w:val="008E30CB"/>
    <w:rsid w:val="0097378C"/>
    <w:rsid w:val="00A131D4"/>
    <w:rsid w:val="00A133AF"/>
    <w:rsid w:val="00A2243C"/>
    <w:rsid w:val="00A916CE"/>
    <w:rsid w:val="00AB4E65"/>
    <w:rsid w:val="00B16B52"/>
    <w:rsid w:val="00BB7124"/>
    <w:rsid w:val="00D051C8"/>
    <w:rsid w:val="00D368BE"/>
    <w:rsid w:val="00D4092A"/>
    <w:rsid w:val="00D758EE"/>
    <w:rsid w:val="00E16296"/>
    <w:rsid w:val="00F71F3C"/>
    <w:rsid w:val="00F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8AFB2A69-57C4-4828-838D-A6BA8CF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DC5"/>
  </w:style>
  <w:style w:type="paragraph" w:styleId="Pieddepage">
    <w:name w:val="footer"/>
    <w:basedOn w:val="Normal"/>
    <w:link w:val="PieddepageCar"/>
    <w:uiPriority w:val="99"/>
    <w:unhideWhenUsed/>
    <w:rsid w:val="0071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DC5"/>
  </w:style>
  <w:style w:type="paragraph" w:styleId="Paragraphedeliste">
    <w:name w:val="List Paragraph"/>
    <w:basedOn w:val="Normal"/>
    <w:uiPriority w:val="34"/>
    <w:qFormat/>
    <w:rsid w:val="00D409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3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19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5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cture@broc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n.schorderet@broc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0E26-C05F-4067-9A35-CAE97631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AddValue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Krasniqi Fitim</dc:creator>
  <cp:keywords/>
  <dc:description/>
  <cp:lastModifiedBy>Cetinjanin-Leuzinger Anette</cp:lastModifiedBy>
  <cp:revision>2</cp:revision>
  <dcterms:created xsi:type="dcterms:W3CDTF">2021-04-30T12:37:00Z</dcterms:created>
  <dcterms:modified xsi:type="dcterms:W3CDTF">2021-04-30T12:37:00Z</dcterms:modified>
</cp:coreProperties>
</file>